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6" w:rsidRPr="002762F2" w:rsidRDefault="00747406" w:rsidP="00747406">
      <w:pPr>
        <w:pageBreakBefore/>
        <w:suppressAutoHyphens/>
        <w:autoSpaceDE w:val="0"/>
        <w:jc w:val="both"/>
        <w:rPr>
          <w:rFonts w:asciiTheme="minorHAnsi" w:hAnsiTheme="minorHAnsi" w:cstheme="minorHAnsi"/>
          <w:spacing w:val="-3"/>
          <w:sz w:val="22"/>
          <w:szCs w:val="22"/>
          <w:lang w:eastAsia="zh-CN"/>
        </w:rPr>
      </w:pPr>
    </w:p>
    <w:tbl>
      <w:tblPr>
        <w:tblW w:w="9214" w:type="dxa"/>
        <w:jc w:val="center"/>
        <w:tblLayout w:type="fixed"/>
        <w:tblLook w:val="0000" w:firstRow="0" w:lastRow="0" w:firstColumn="0" w:lastColumn="0" w:noHBand="0" w:noVBand="0"/>
      </w:tblPr>
      <w:tblGrid>
        <w:gridCol w:w="4712"/>
        <w:gridCol w:w="4502"/>
      </w:tblGrid>
      <w:tr w:rsidR="00747406" w:rsidRPr="002762F2" w:rsidTr="00B5352A">
        <w:trPr>
          <w:cantSplit/>
          <w:trHeight w:val="180"/>
          <w:jc w:val="center"/>
        </w:trPr>
        <w:tc>
          <w:tcPr>
            <w:tcW w:w="4712" w:type="dxa"/>
            <w:shd w:val="clear" w:color="auto" w:fill="auto"/>
          </w:tcPr>
          <w:p w:rsidR="00747406" w:rsidRPr="002762F2" w:rsidRDefault="00747406" w:rsidP="00B5352A">
            <w:pPr>
              <w:suppressAutoHyphens/>
              <w:ind w:left="1"/>
              <w:rPr>
                <w:rFonts w:asciiTheme="minorHAnsi" w:hAnsiTheme="minorHAnsi" w:cstheme="minorHAnsi"/>
                <w:sz w:val="22"/>
                <w:szCs w:val="22"/>
                <w:lang w:eastAsia="zh-CN"/>
              </w:rPr>
            </w:pPr>
            <w:r w:rsidRPr="002762F2">
              <w:rPr>
                <w:rFonts w:asciiTheme="minorHAnsi" w:hAnsiTheme="minorHAnsi" w:cstheme="minorHAnsi"/>
                <w:sz w:val="22"/>
                <w:szCs w:val="22"/>
                <w:lang w:eastAsia="zh-CN"/>
              </w:rPr>
              <w:t>ΕΛΛΗΝΙΚΗ ΔΗΜΟΚΡΑΤΙΑ</w:t>
            </w:r>
          </w:p>
          <w:p w:rsidR="00747406" w:rsidRPr="002762F2" w:rsidRDefault="00747406" w:rsidP="00B5352A">
            <w:pPr>
              <w:suppressAutoHyphens/>
              <w:ind w:left="1"/>
              <w:rPr>
                <w:rFonts w:asciiTheme="minorHAnsi" w:hAnsiTheme="minorHAnsi" w:cstheme="minorHAnsi"/>
                <w:szCs w:val="24"/>
                <w:lang w:eastAsia="zh-CN"/>
              </w:rPr>
            </w:pPr>
            <w:r w:rsidRPr="002762F2">
              <w:rPr>
                <w:rFonts w:asciiTheme="minorHAnsi" w:hAnsiTheme="minorHAnsi" w:cstheme="minorHAnsi"/>
                <w:szCs w:val="24"/>
                <w:u w:val="single"/>
                <w:lang w:eastAsia="zh-CN"/>
              </w:rPr>
              <w:t>Δ Η Μ Ο Σ  Π Α Ι Α Ν Ι Α Σ</w:t>
            </w:r>
          </w:p>
          <w:p w:rsidR="00747406" w:rsidRPr="002762F2" w:rsidRDefault="00747406" w:rsidP="00B5352A">
            <w:pPr>
              <w:suppressAutoHyphens/>
              <w:rPr>
                <w:rFonts w:asciiTheme="minorHAnsi" w:hAnsiTheme="minorHAnsi" w:cstheme="minorHAnsi"/>
                <w:bCs/>
                <w:sz w:val="22"/>
                <w:szCs w:val="22"/>
                <w:lang w:eastAsia="zh-CN"/>
              </w:rPr>
            </w:pPr>
            <w:r w:rsidRPr="002762F2">
              <w:rPr>
                <w:rFonts w:asciiTheme="minorHAnsi" w:hAnsiTheme="minorHAnsi" w:cstheme="minorHAnsi"/>
                <w:bCs/>
                <w:sz w:val="22"/>
                <w:szCs w:val="22"/>
                <w:lang w:eastAsia="zh-CN"/>
              </w:rPr>
              <w:t>Δ/ΝΣΗ ΠΕΡΙΒΑΛΛΟΝΤΟΣ, ΚΥΚΛ.ΟΙΚΟΝΟΜΙΑΣ,</w:t>
            </w:r>
          </w:p>
          <w:p w:rsidR="00747406" w:rsidRPr="002762F2" w:rsidRDefault="00747406" w:rsidP="00B5352A">
            <w:pPr>
              <w:suppressAutoHyphens/>
              <w:rPr>
                <w:rFonts w:asciiTheme="minorHAnsi" w:hAnsiTheme="minorHAnsi" w:cstheme="minorHAnsi"/>
                <w:bCs/>
                <w:sz w:val="22"/>
                <w:szCs w:val="22"/>
                <w:lang w:eastAsia="zh-CN"/>
              </w:rPr>
            </w:pPr>
            <w:r w:rsidRPr="002762F2">
              <w:rPr>
                <w:rFonts w:asciiTheme="minorHAnsi" w:hAnsiTheme="minorHAnsi" w:cstheme="minorHAnsi"/>
                <w:bCs/>
                <w:sz w:val="22"/>
                <w:szCs w:val="22"/>
                <w:lang w:eastAsia="zh-CN"/>
              </w:rPr>
              <w:t>ΚΑΘΑΡΙΟΤΗΤΑΣ &amp; ΑΝΑΚΥΚΛΩΣΗΣ</w:t>
            </w:r>
          </w:p>
          <w:p w:rsidR="00747406" w:rsidRPr="002762F2" w:rsidRDefault="00747406" w:rsidP="00B5352A">
            <w:pPr>
              <w:suppressAutoHyphens/>
              <w:rPr>
                <w:rFonts w:asciiTheme="minorHAnsi" w:hAnsiTheme="minorHAnsi" w:cstheme="minorHAnsi"/>
                <w:bCs/>
                <w:sz w:val="22"/>
                <w:szCs w:val="22"/>
                <w:lang w:eastAsia="zh-CN"/>
              </w:rPr>
            </w:pPr>
            <w:r w:rsidRPr="002762F2">
              <w:rPr>
                <w:rFonts w:asciiTheme="minorHAnsi" w:hAnsiTheme="minorHAnsi" w:cstheme="minorHAnsi"/>
                <w:bCs/>
                <w:sz w:val="22"/>
                <w:szCs w:val="22"/>
                <w:lang w:eastAsia="zh-CN"/>
              </w:rPr>
              <w:t>ΤΜΗΜΑ ΚΑΘΑΡΙΟΤΗΤΑΣ, ΚΥΚΛ.ΟΙΚΟΝΟΜΙΑΣ</w:t>
            </w:r>
          </w:p>
          <w:p w:rsidR="00747406" w:rsidRPr="002762F2" w:rsidRDefault="00747406" w:rsidP="00B5352A">
            <w:pPr>
              <w:suppressAutoHyphens/>
              <w:rPr>
                <w:rFonts w:asciiTheme="minorHAnsi" w:hAnsiTheme="minorHAnsi" w:cstheme="minorHAnsi"/>
                <w:sz w:val="22"/>
                <w:szCs w:val="22"/>
                <w:lang w:eastAsia="zh-CN"/>
              </w:rPr>
            </w:pPr>
            <w:r w:rsidRPr="002762F2">
              <w:rPr>
                <w:rFonts w:asciiTheme="minorHAnsi" w:hAnsiTheme="minorHAnsi" w:cstheme="minorHAnsi"/>
                <w:bCs/>
                <w:sz w:val="22"/>
                <w:szCs w:val="22"/>
                <w:lang w:eastAsia="zh-CN"/>
              </w:rPr>
              <w:t>&amp; ΑΝΑΚΥΚΛΩΣΗΣ</w:t>
            </w:r>
          </w:p>
        </w:tc>
        <w:tc>
          <w:tcPr>
            <w:tcW w:w="4502" w:type="dxa"/>
            <w:shd w:val="clear" w:color="auto" w:fill="auto"/>
          </w:tcPr>
          <w:p w:rsidR="00747406" w:rsidRPr="002762F2" w:rsidRDefault="00747406" w:rsidP="00B5352A">
            <w:pPr>
              <w:suppressAutoHyphens/>
              <w:jc w:val="center"/>
              <w:rPr>
                <w:rFonts w:asciiTheme="minorHAnsi" w:hAnsiTheme="minorHAnsi" w:cstheme="minorHAnsi"/>
                <w:sz w:val="22"/>
                <w:szCs w:val="22"/>
                <w:lang w:eastAsia="zh-CN"/>
              </w:rPr>
            </w:pPr>
            <w:r w:rsidRPr="002762F2">
              <w:rPr>
                <w:rFonts w:asciiTheme="minorHAnsi" w:hAnsiTheme="minorHAnsi" w:cstheme="minorHAnsi"/>
                <w:sz w:val="22"/>
                <w:szCs w:val="22"/>
                <w:lang w:eastAsia="zh-CN"/>
              </w:rPr>
              <w:t xml:space="preserve">¨Προμήθεια ειδών καθαριότητας </w:t>
            </w:r>
          </w:p>
          <w:p w:rsidR="00747406" w:rsidRPr="002762F2" w:rsidRDefault="00747406" w:rsidP="00B5352A">
            <w:pPr>
              <w:suppressAutoHyphens/>
              <w:jc w:val="center"/>
              <w:rPr>
                <w:rFonts w:asciiTheme="minorHAnsi" w:hAnsiTheme="minorHAnsi" w:cstheme="minorHAnsi"/>
                <w:sz w:val="22"/>
                <w:szCs w:val="22"/>
                <w:lang w:eastAsia="zh-CN"/>
              </w:rPr>
            </w:pPr>
            <w:r w:rsidRPr="002762F2">
              <w:rPr>
                <w:rFonts w:asciiTheme="minorHAnsi" w:hAnsiTheme="minorHAnsi" w:cstheme="minorHAnsi"/>
                <w:sz w:val="22"/>
                <w:szCs w:val="22"/>
                <w:lang w:eastAsia="zh-CN"/>
              </w:rPr>
              <w:t>&amp; ευπρεπισμού¨</w:t>
            </w:r>
          </w:p>
          <w:p w:rsidR="00747406" w:rsidRPr="002762F2" w:rsidRDefault="00747406" w:rsidP="00B5352A">
            <w:pPr>
              <w:suppressAutoHyphens/>
              <w:jc w:val="center"/>
              <w:rPr>
                <w:rFonts w:asciiTheme="minorHAnsi" w:hAnsiTheme="minorHAnsi" w:cstheme="minorHAnsi"/>
                <w:sz w:val="22"/>
                <w:szCs w:val="22"/>
                <w:lang w:eastAsia="zh-CN"/>
              </w:rPr>
            </w:pPr>
            <w:r w:rsidRPr="002762F2">
              <w:rPr>
                <w:rFonts w:asciiTheme="minorHAnsi" w:hAnsiTheme="minorHAnsi" w:cstheme="minorHAnsi"/>
                <w:sz w:val="22"/>
                <w:szCs w:val="22"/>
                <w:lang w:eastAsia="zh-CN"/>
              </w:rPr>
              <w:t>Αριθμός μελέτης: 1/2025 ΔΠ</w:t>
            </w:r>
          </w:p>
          <w:p w:rsidR="00747406" w:rsidRPr="002762F2" w:rsidRDefault="00747406" w:rsidP="00B5352A">
            <w:pPr>
              <w:suppressAutoHyphens/>
              <w:jc w:val="center"/>
              <w:rPr>
                <w:rFonts w:asciiTheme="minorHAnsi" w:hAnsiTheme="minorHAnsi" w:cstheme="minorHAnsi"/>
                <w:sz w:val="22"/>
                <w:szCs w:val="22"/>
              </w:rPr>
            </w:pPr>
            <w:r w:rsidRPr="002762F2">
              <w:rPr>
                <w:rFonts w:asciiTheme="minorHAnsi" w:hAnsiTheme="minorHAnsi" w:cstheme="minorHAnsi"/>
                <w:sz w:val="22"/>
                <w:szCs w:val="22"/>
                <w:lang w:eastAsia="zh-CN"/>
              </w:rPr>
              <w:t xml:space="preserve">Προϋπολογισμός: </w:t>
            </w:r>
            <w:r w:rsidRPr="002762F2">
              <w:rPr>
                <w:rFonts w:asciiTheme="minorHAnsi" w:hAnsiTheme="minorHAnsi" w:cstheme="minorHAnsi"/>
                <w:color w:val="000000"/>
                <w:sz w:val="22"/>
                <w:szCs w:val="22"/>
                <w:lang w:eastAsia="el-GR"/>
              </w:rPr>
              <w:t xml:space="preserve">248.000,00 </w:t>
            </w:r>
            <w:r w:rsidRPr="002762F2">
              <w:rPr>
                <w:rFonts w:asciiTheme="minorHAnsi" w:hAnsiTheme="minorHAnsi" w:cstheme="minorHAnsi"/>
                <w:sz w:val="22"/>
                <w:szCs w:val="22"/>
              </w:rPr>
              <w:t xml:space="preserve">€ </w:t>
            </w:r>
          </w:p>
          <w:p w:rsidR="00747406" w:rsidRPr="002762F2" w:rsidRDefault="00747406" w:rsidP="00B5352A">
            <w:pPr>
              <w:suppressAutoHyphens/>
              <w:jc w:val="center"/>
              <w:rPr>
                <w:rFonts w:asciiTheme="minorHAnsi" w:hAnsiTheme="minorHAnsi" w:cstheme="minorHAnsi"/>
                <w:sz w:val="22"/>
                <w:szCs w:val="22"/>
                <w:lang w:eastAsia="zh-CN"/>
              </w:rPr>
            </w:pPr>
            <w:r w:rsidRPr="002762F2">
              <w:rPr>
                <w:rFonts w:asciiTheme="minorHAnsi" w:hAnsiTheme="minorHAnsi" w:cstheme="minorHAnsi"/>
                <w:sz w:val="22"/>
                <w:szCs w:val="22"/>
                <w:lang w:eastAsia="zh-CN"/>
              </w:rPr>
              <w:t>Κ.Α. 20-6634.001, 20-6634.002</w:t>
            </w:r>
          </w:p>
          <w:p w:rsidR="00747406" w:rsidRPr="002762F2" w:rsidRDefault="00747406" w:rsidP="00B5352A">
            <w:pPr>
              <w:suppressAutoHyphens/>
              <w:jc w:val="center"/>
              <w:rPr>
                <w:rFonts w:asciiTheme="minorHAnsi" w:hAnsiTheme="minorHAnsi" w:cstheme="minorHAnsi"/>
                <w:sz w:val="22"/>
                <w:szCs w:val="22"/>
                <w:lang w:eastAsia="zh-CN"/>
              </w:rPr>
            </w:pPr>
          </w:p>
        </w:tc>
      </w:tr>
    </w:tbl>
    <w:p w:rsidR="00747406" w:rsidRPr="002762F2" w:rsidRDefault="00747406" w:rsidP="00747406">
      <w:pPr>
        <w:rPr>
          <w:rFonts w:asciiTheme="minorHAnsi" w:hAnsiTheme="minorHAnsi" w:cstheme="minorHAnsi"/>
          <w:sz w:val="22"/>
          <w:szCs w:val="22"/>
        </w:rPr>
      </w:pPr>
    </w:p>
    <w:p w:rsidR="00747406" w:rsidRPr="002762F2" w:rsidRDefault="00747406" w:rsidP="00747406">
      <w:pPr>
        <w:widowControl w:val="0"/>
        <w:jc w:val="center"/>
        <w:rPr>
          <w:rFonts w:asciiTheme="minorHAnsi" w:hAnsiTheme="minorHAnsi" w:cstheme="minorHAnsi"/>
          <w:szCs w:val="24"/>
          <w:u w:val="single"/>
        </w:rPr>
      </w:pPr>
      <w:r w:rsidRPr="002762F2">
        <w:rPr>
          <w:rFonts w:asciiTheme="minorHAnsi" w:hAnsiTheme="minorHAnsi" w:cstheme="minorHAnsi"/>
          <w:color w:val="00000A"/>
          <w:szCs w:val="24"/>
          <w:u w:val="single"/>
        </w:rPr>
        <w:t>ΕΝΤΥΠΟ ΟΙΚΟΝΟΜΙΚΗΣ ΠΡΟΣΦΟΡΑΣ</w:t>
      </w:r>
    </w:p>
    <w:p w:rsidR="00747406" w:rsidRPr="002762F2" w:rsidRDefault="00747406" w:rsidP="00747406">
      <w:pPr>
        <w:widowControl w:val="0"/>
        <w:jc w:val="center"/>
        <w:rPr>
          <w:rFonts w:asciiTheme="minorHAnsi" w:hAnsiTheme="minorHAnsi" w:cstheme="minorHAnsi"/>
          <w:color w:val="00000A"/>
          <w:sz w:val="22"/>
          <w:szCs w:val="22"/>
        </w:rPr>
      </w:pPr>
    </w:p>
    <w:p w:rsidR="00747406" w:rsidRPr="002762F2" w:rsidRDefault="00747406" w:rsidP="00747406">
      <w:pPr>
        <w:widowControl w:val="0"/>
        <w:rPr>
          <w:rFonts w:asciiTheme="minorHAnsi" w:hAnsiTheme="minorHAnsi" w:cstheme="minorHAnsi"/>
          <w:sz w:val="22"/>
          <w:szCs w:val="22"/>
        </w:rPr>
      </w:pPr>
      <w:r w:rsidRPr="002762F2">
        <w:rPr>
          <w:rFonts w:asciiTheme="minorHAnsi" w:hAnsiTheme="minorHAnsi" w:cstheme="minorHAnsi"/>
          <w:color w:val="00000A"/>
          <w:sz w:val="22"/>
          <w:szCs w:val="22"/>
        </w:rPr>
        <w:t>Προς:</w:t>
      </w:r>
    </w:p>
    <w:p w:rsidR="00747406" w:rsidRPr="002762F2" w:rsidRDefault="00747406" w:rsidP="00747406">
      <w:pPr>
        <w:widowControl w:val="0"/>
        <w:rPr>
          <w:rFonts w:asciiTheme="minorHAnsi" w:hAnsiTheme="minorHAnsi" w:cstheme="minorHAnsi"/>
          <w:sz w:val="22"/>
          <w:szCs w:val="22"/>
        </w:rPr>
      </w:pPr>
      <w:r w:rsidRPr="002762F2">
        <w:rPr>
          <w:rFonts w:asciiTheme="minorHAnsi" w:hAnsiTheme="minorHAnsi" w:cstheme="minorHAnsi"/>
          <w:color w:val="00000A"/>
          <w:sz w:val="22"/>
          <w:szCs w:val="22"/>
        </w:rPr>
        <w:t>ΔΗΜΟ ΠΑΙΑΝΙΑΣ</w:t>
      </w:r>
    </w:p>
    <w:p w:rsidR="00747406" w:rsidRPr="002762F2" w:rsidRDefault="00747406" w:rsidP="00747406">
      <w:pPr>
        <w:widowControl w:val="0"/>
        <w:rPr>
          <w:rFonts w:asciiTheme="minorHAnsi" w:hAnsiTheme="minorHAnsi" w:cstheme="minorHAnsi"/>
          <w:color w:val="00000A"/>
          <w:sz w:val="22"/>
          <w:szCs w:val="22"/>
        </w:rPr>
      </w:pPr>
    </w:p>
    <w:p w:rsidR="00747406" w:rsidRPr="002762F2" w:rsidRDefault="00747406" w:rsidP="00747406">
      <w:pPr>
        <w:jc w:val="both"/>
        <w:rPr>
          <w:rFonts w:asciiTheme="minorHAnsi" w:hAnsiTheme="minorHAnsi" w:cstheme="minorHAnsi"/>
          <w:color w:val="00000A"/>
          <w:sz w:val="22"/>
          <w:szCs w:val="22"/>
        </w:rPr>
      </w:pPr>
      <w:r w:rsidRPr="002762F2">
        <w:rPr>
          <w:rFonts w:asciiTheme="minorHAnsi" w:hAnsiTheme="minorHAnsi" w:cstheme="minorHAnsi"/>
          <w:color w:val="00000A"/>
          <w:sz w:val="22"/>
          <w:szCs w:val="22"/>
        </w:rPr>
        <w:t xml:space="preserve">Αφού έλαβα γνώση της </w:t>
      </w:r>
      <w:proofErr w:type="spellStart"/>
      <w:r w:rsidRPr="002762F2">
        <w:rPr>
          <w:rFonts w:asciiTheme="minorHAnsi" w:hAnsiTheme="minorHAnsi" w:cstheme="minorHAnsi"/>
          <w:color w:val="00000A"/>
          <w:sz w:val="22"/>
          <w:szCs w:val="22"/>
        </w:rPr>
        <w:t>αριθμ</w:t>
      </w:r>
      <w:proofErr w:type="spellEnd"/>
      <w:r w:rsidRPr="002762F2">
        <w:rPr>
          <w:rFonts w:asciiTheme="minorHAnsi" w:hAnsiTheme="minorHAnsi" w:cstheme="minorHAnsi"/>
          <w:color w:val="00000A"/>
          <w:sz w:val="22"/>
          <w:szCs w:val="22"/>
        </w:rPr>
        <w:t>. 1/2025 Δ.Π. μελέτης με τίτλο ¨</w:t>
      </w:r>
      <w:r w:rsidRPr="002762F2">
        <w:rPr>
          <w:rFonts w:asciiTheme="minorHAnsi" w:hAnsiTheme="minorHAnsi" w:cstheme="minorHAnsi"/>
          <w:sz w:val="22"/>
          <w:szCs w:val="22"/>
          <w:lang w:eastAsia="zh-CN"/>
        </w:rPr>
        <w:t>Προμήθεια ειδών καθαριότητας &amp; ευπρεπισμού</w:t>
      </w:r>
      <w:r w:rsidRPr="002762F2">
        <w:rPr>
          <w:rFonts w:asciiTheme="minorHAnsi" w:hAnsiTheme="minorHAnsi" w:cstheme="minorHAnsi"/>
          <w:color w:val="00000A"/>
          <w:sz w:val="22"/>
          <w:szCs w:val="22"/>
        </w:rPr>
        <w:t xml:space="preserve">¨, καθώς και των συνθηκών εκτέλεσης της προμήθειας αυτής, υποβάλλω την παρούσα προσφορά και δηλώνω ότι αποδέχομαι πλήρως και χωρίς επιφύλαξη όλα αυτά και αναλαμβάνω την εκτέλεση της εργασίας με το ενιαίο ποσοστό έκπτωσης </w:t>
      </w:r>
    </w:p>
    <w:p w:rsidR="00747406" w:rsidRPr="002762F2" w:rsidRDefault="00747406" w:rsidP="00747406">
      <w:pPr>
        <w:jc w:val="both"/>
        <w:rPr>
          <w:rFonts w:asciiTheme="minorHAnsi" w:hAnsiTheme="minorHAnsi" w:cstheme="minorHAnsi"/>
          <w:sz w:val="22"/>
          <w:szCs w:val="22"/>
        </w:rPr>
      </w:pPr>
    </w:p>
    <w:p w:rsidR="00747406" w:rsidRPr="002762F2" w:rsidRDefault="00747406" w:rsidP="00747406">
      <w:pPr>
        <w:widowControl w:val="0"/>
        <w:jc w:val="center"/>
        <w:rPr>
          <w:rFonts w:asciiTheme="minorHAnsi" w:hAnsiTheme="minorHAnsi" w:cstheme="minorHAnsi"/>
          <w:color w:val="00000A"/>
          <w:sz w:val="22"/>
          <w:szCs w:val="22"/>
        </w:rPr>
      </w:pPr>
      <w:r w:rsidRPr="002762F2">
        <w:rPr>
          <w:rFonts w:asciiTheme="minorHAnsi" w:hAnsiTheme="minorHAnsi" w:cstheme="minorHAnsi"/>
          <w:color w:val="00000A"/>
          <w:sz w:val="22"/>
          <w:szCs w:val="22"/>
        </w:rPr>
        <w:t>αριθμητικώς ...................................................................</w:t>
      </w:r>
    </w:p>
    <w:p w:rsidR="00747406" w:rsidRPr="002762F2" w:rsidRDefault="00747406" w:rsidP="00747406">
      <w:pPr>
        <w:widowControl w:val="0"/>
        <w:jc w:val="center"/>
        <w:rPr>
          <w:rFonts w:asciiTheme="minorHAnsi" w:hAnsiTheme="minorHAnsi" w:cstheme="minorHAnsi"/>
          <w:sz w:val="22"/>
          <w:szCs w:val="22"/>
        </w:rPr>
      </w:pPr>
    </w:p>
    <w:p w:rsidR="00747406" w:rsidRPr="002762F2" w:rsidRDefault="00747406" w:rsidP="00747406">
      <w:pPr>
        <w:widowControl w:val="0"/>
        <w:jc w:val="center"/>
        <w:rPr>
          <w:rFonts w:asciiTheme="minorHAnsi" w:hAnsiTheme="minorHAnsi" w:cstheme="minorHAnsi"/>
          <w:sz w:val="22"/>
          <w:szCs w:val="22"/>
        </w:rPr>
      </w:pPr>
      <w:r w:rsidRPr="002762F2">
        <w:rPr>
          <w:rFonts w:asciiTheme="minorHAnsi" w:hAnsiTheme="minorHAnsi" w:cstheme="minorHAnsi"/>
          <w:color w:val="00000A"/>
          <w:sz w:val="22"/>
          <w:szCs w:val="22"/>
        </w:rPr>
        <w:t>ολογράφως ....................................................................</w:t>
      </w:r>
    </w:p>
    <w:p w:rsidR="00747406" w:rsidRPr="002762F2" w:rsidRDefault="00747406" w:rsidP="00747406">
      <w:pPr>
        <w:widowControl w:val="0"/>
        <w:jc w:val="both"/>
        <w:rPr>
          <w:rFonts w:asciiTheme="minorHAnsi" w:hAnsiTheme="minorHAnsi" w:cstheme="minorHAnsi"/>
          <w:color w:val="00000A"/>
          <w:sz w:val="22"/>
          <w:szCs w:val="22"/>
        </w:rPr>
      </w:pPr>
    </w:p>
    <w:p w:rsidR="00747406" w:rsidRPr="002762F2" w:rsidRDefault="00747406" w:rsidP="00747406">
      <w:pPr>
        <w:widowControl w:val="0"/>
        <w:jc w:val="both"/>
        <w:rPr>
          <w:rFonts w:asciiTheme="minorHAnsi" w:hAnsiTheme="minorHAnsi" w:cstheme="minorHAnsi"/>
          <w:sz w:val="22"/>
          <w:szCs w:val="22"/>
        </w:rPr>
      </w:pPr>
      <w:r w:rsidRPr="002762F2">
        <w:rPr>
          <w:rFonts w:asciiTheme="minorHAnsi" w:hAnsiTheme="minorHAnsi" w:cstheme="minorHAnsi"/>
          <w:color w:val="00000A"/>
          <w:sz w:val="22"/>
          <w:szCs w:val="22"/>
        </w:rPr>
        <w:t>επί των τιμών του Τιμολογίου – Ενδεικτικού Προϋπολογισμού της Μελέτης.</w:t>
      </w:r>
    </w:p>
    <w:p w:rsidR="00747406" w:rsidRPr="002762F2" w:rsidRDefault="00747406" w:rsidP="00747406">
      <w:pPr>
        <w:widowControl w:val="0"/>
        <w:rPr>
          <w:rFonts w:asciiTheme="minorHAnsi" w:hAnsiTheme="minorHAnsi" w:cstheme="minorHAnsi"/>
          <w:color w:val="00000A"/>
          <w:sz w:val="22"/>
          <w:szCs w:val="22"/>
        </w:rPr>
      </w:pPr>
    </w:p>
    <w:p w:rsidR="00747406" w:rsidRPr="002762F2" w:rsidRDefault="00747406" w:rsidP="00747406">
      <w:pPr>
        <w:widowControl w:val="0"/>
        <w:rPr>
          <w:rFonts w:asciiTheme="minorHAnsi" w:hAnsiTheme="minorHAnsi" w:cstheme="minorHAnsi"/>
          <w:color w:val="00000A"/>
          <w:sz w:val="22"/>
          <w:szCs w:val="22"/>
        </w:rPr>
      </w:pPr>
    </w:p>
    <w:tbl>
      <w:tblPr>
        <w:tblW w:w="0" w:type="auto"/>
        <w:jc w:val="center"/>
        <w:tblLayout w:type="fixed"/>
        <w:tblLook w:val="0000" w:firstRow="0" w:lastRow="0" w:firstColumn="0" w:lastColumn="0" w:noHBand="0" w:noVBand="0"/>
      </w:tblPr>
      <w:tblGrid>
        <w:gridCol w:w="4677"/>
        <w:gridCol w:w="4394"/>
      </w:tblGrid>
      <w:tr w:rsidR="00747406" w:rsidRPr="002762F2" w:rsidTr="00B5352A">
        <w:trPr>
          <w:trHeight w:val="180"/>
          <w:jc w:val="center"/>
        </w:trPr>
        <w:tc>
          <w:tcPr>
            <w:tcW w:w="4677" w:type="dxa"/>
            <w:shd w:val="clear" w:color="auto" w:fill="auto"/>
          </w:tcPr>
          <w:p w:rsidR="00747406" w:rsidRPr="002762F2" w:rsidRDefault="00747406" w:rsidP="00B5352A">
            <w:pPr>
              <w:widowControl w:val="0"/>
              <w:snapToGrid w:val="0"/>
              <w:jc w:val="center"/>
              <w:rPr>
                <w:rFonts w:asciiTheme="minorHAnsi" w:hAnsiTheme="minorHAnsi" w:cstheme="minorHAnsi"/>
                <w:color w:val="000000"/>
                <w:sz w:val="22"/>
                <w:szCs w:val="22"/>
              </w:rPr>
            </w:pPr>
          </w:p>
        </w:tc>
        <w:tc>
          <w:tcPr>
            <w:tcW w:w="4394" w:type="dxa"/>
            <w:shd w:val="clear" w:color="auto" w:fill="auto"/>
          </w:tcPr>
          <w:p w:rsidR="00747406" w:rsidRPr="002762F2" w:rsidRDefault="00747406" w:rsidP="00B5352A">
            <w:pPr>
              <w:widowControl w:val="0"/>
              <w:jc w:val="center"/>
              <w:rPr>
                <w:rFonts w:asciiTheme="minorHAnsi" w:hAnsiTheme="minorHAnsi" w:cstheme="minorHAnsi"/>
                <w:sz w:val="22"/>
                <w:szCs w:val="22"/>
              </w:rPr>
            </w:pPr>
            <w:r w:rsidRPr="002762F2">
              <w:rPr>
                <w:rFonts w:asciiTheme="minorHAnsi" w:hAnsiTheme="minorHAnsi" w:cstheme="minorHAnsi"/>
                <w:color w:val="00000A"/>
                <w:sz w:val="22"/>
                <w:szCs w:val="22"/>
              </w:rPr>
              <w:t>Ημερομηνία ………………</w:t>
            </w:r>
          </w:p>
          <w:p w:rsidR="00747406" w:rsidRPr="002762F2" w:rsidRDefault="00747406" w:rsidP="00B5352A">
            <w:pPr>
              <w:widowControl w:val="0"/>
              <w:ind w:right="567"/>
              <w:jc w:val="center"/>
              <w:rPr>
                <w:rFonts w:asciiTheme="minorHAnsi" w:hAnsiTheme="minorHAnsi" w:cstheme="minorHAnsi"/>
                <w:color w:val="000000"/>
                <w:sz w:val="22"/>
                <w:szCs w:val="22"/>
              </w:rPr>
            </w:pPr>
          </w:p>
        </w:tc>
      </w:tr>
      <w:tr w:rsidR="00747406" w:rsidRPr="002762F2" w:rsidTr="00B5352A">
        <w:trPr>
          <w:trHeight w:val="180"/>
          <w:jc w:val="center"/>
        </w:trPr>
        <w:tc>
          <w:tcPr>
            <w:tcW w:w="4677" w:type="dxa"/>
            <w:shd w:val="clear" w:color="auto" w:fill="auto"/>
          </w:tcPr>
          <w:p w:rsidR="00747406" w:rsidRPr="002762F2" w:rsidRDefault="00747406" w:rsidP="00B5352A">
            <w:pPr>
              <w:widowControl w:val="0"/>
              <w:snapToGrid w:val="0"/>
              <w:jc w:val="center"/>
              <w:rPr>
                <w:rFonts w:asciiTheme="minorHAnsi" w:hAnsiTheme="minorHAnsi" w:cstheme="minorHAnsi"/>
                <w:color w:val="000000"/>
                <w:sz w:val="22"/>
                <w:szCs w:val="22"/>
              </w:rPr>
            </w:pPr>
          </w:p>
        </w:tc>
        <w:tc>
          <w:tcPr>
            <w:tcW w:w="4394" w:type="dxa"/>
            <w:shd w:val="clear" w:color="auto" w:fill="auto"/>
          </w:tcPr>
          <w:p w:rsidR="00747406" w:rsidRPr="002762F2" w:rsidRDefault="00747406" w:rsidP="00B5352A">
            <w:pPr>
              <w:widowControl w:val="0"/>
              <w:jc w:val="center"/>
              <w:rPr>
                <w:rFonts w:asciiTheme="minorHAnsi" w:hAnsiTheme="minorHAnsi" w:cstheme="minorHAnsi"/>
                <w:sz w:val="22"/>
                <w:szCs w:val="22"/>
              </w:rPr>
            </w:pPr>
            <w:r w:rsidRPr="002762F2">
              <w:rPr>
                <w:rFonts w:asciiTheme="minorHAnsi" w:hAnsiTheme="minorHAnsi" w:cstheme="minorHAnsi"/>
                <w:color w:val="00000A"/>
                <w:sz w:val="22"/>
                <w:szCs w:val="22"/>
              </w:rPr>
              <w:t>Ο ΠΡΟΣΦΕΡΩΝ</w:t>
            </w:r>
          </w:p>
          <w:p w:rsidR="00747406" w:rsidRPr="002762F2" w:rsidRDefault="00747406" w:rsidP="00B5352A">
            <w:pPr>
              <w:widowControl w:val="0"/>
              <w:jc w:val="center"/>
              <w:rPr>
                <w:rFonts w:asciiTheme="minorHAnsi" w:hAnsiTheme="minorHAnsi" w:cstheme="minorHAnsi"/>
                <w:color w:val="00000A"/>
                <w:sz w:val="22"/>
                <w:szCs w:val="22"/>
              </w:rPr>
            </w:pPr>
          </w:p>
          <w:p w:rsidR="00747406" w:rsidRPr="002762F2" w:rsidRDefault="00747406" w:rsidP="00B5352A">
            <w:pPr>
              <w:widowControl w:val="0"/>
              <w:jc w:val="center"/>
              <w:rPr>
                <w:rFonts w:asciiTheme="minorHAnsi" w:hAnsiTheme="minorHAnsi" w:cstheme="minorHAnsi"/>
                <w:color w:val="00000A"/>
                <w:sz w:val="22"/>
                <w:szCs w:val="22"/>
              </w:rPr>
            </w:pPr>
          </w:p>
          <w:p w:rsidR="00747406" w:rsidRPr="002762F2" w:rsidRDefault="00747406" w:rsidP="00B5352A">
            <w:pPr>
              <w:widowControl w:val="0"/>
              <w:jc w:val="center"/>
              <w:rPr>
                <w:rFonts w:asciiTheme="minorHAnsi" w:hAnsiTheme="minorHAnsi" w:cstheme="minorHAnsi"/>
                <w:color w:val="00000A"/>
                <w:sz w:val="22"/>
                <w:szCs w:val="22"/>
              </w:rPr>
            </w:pPr>
          </w:p>
          <w:p w:rsidR="00747406" w:rsidRPr="002762F2" w:rsidRDefault="00747406" w:rsidP="00B5352A">
            <w:pPr>
              <w:widowControl w:val="0"/>
              <w:jc w:val="center"/>
              <w:rPr>
                <w:rFonts w:asciiTheme="minorHAnsi" w:hAnsiTheme="minorHAnsi" w:cstheme="minorHAnsi"/>
                <w:color w:val="00000A"/>
                <w:sz w:val="22"/>
                <w:szCs w:val="22"/>
              </w:rPr>
            </w:pPr>
          </w:p>
          <w:p w:rsidR="00747406" w:rsidRPr="002762F2" w:rsidRDefault="00747406" w:rsidP="00B5352A">
            <w:pPr>
              <w:widowControl w:val="0"/>
              <w:jc w:val="center"/>
              <w:rPr>
                <w:rFonts w:asciiTheme="minorHAnsi" w:hAnsiTheme="minorHAnsi" w:cstheme="minorHAnsi"/>
                <w:color w:val="000000"/>
                <w:sz w:val="22"/>
                <w:szCs w:val="22"/>
              </w:rPr>
            </w:pPr>
          </w:p>
        </w:tc>
      </w:tr>
    </w:tbl>
    <w:p w:rsidR="009A6FE3" w:rsidRDefault="009A6FE3">
      <w:bookmarkStart w:id="0" w:name="_GoBack"/>
      <w:bookmarkEnd w:id="0"/>
    </w:p>
    <w:sectPr w:rsidR="009A6F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F51"/>
    <w:rsid w:val="00747406"/>
    <w:rsid w:val="009A6FE3"/>
    <w:rsid w:val="00D05F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C88BF-D5A1-4631-BD8A-6933E95D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406"/>
    <w:pPr>
      <w:spacing w:after="0" w:line="240" w:lineRule="auto"/>
    </w:pPr>
    <w:rPr>
      <w:rFonts w:ascii="Verdana" w:eastAsia="Times New Roman" w:hAnsi="Verdana"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800</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Παναγιώτης Πιέτρης</dc:creator>
  <cp:keywords/>
  <dc:description/>
  <cp:lastModifiedBy>Παναγιώτης Πιέτρης</cp:lastModifiedBy>
  <cp:revision>2</cp:revision>
  <dcterms:created xsi:type="dcterms:W3CDTF">2025-05-22T07:22:00Z</dcterms:created>
  <dcterms:modified xsi:type="dcterms:W3CDTF">2025-05-22T07:22:00Z</dcterms:modified>
</cp:coreProperties>
</file>